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6C3E" w:rsidRDefault="00B96C3E">
      <w:pPr>
        <w:rPr>
          <w:b/>
          <w:lang w:val="pl-PL"/>
        </w:rPr>
      </w:pPr>
      <w:bookmarkStart w:id="0" w:name="_GoBack"/>
      <w:bookmarkEnd w:id="0"/>
    </w:p>
    <w:p w:rsidR="00D67687" w:rsidRDefault="00F24532" w:rsidP="00B96C3E">
      <w:pPr>
        <w:jc w:val="center"/>
        <w:rPr>
          <w:b/>
          <w:lang w:val="pl-PL"/>
        </w:rPr>
      </w:pPr>
      <w:r w:rsidRPr="00F24532">
        <w:rPr>
          <w:b/>
          <w:lang w:val="pl-PL"/>
        </w:rPr>
        <w:t>F</w:t>
      </w:r>
      <w:r>
        <w:rPr>
          <w:b/>
          <w:lang w:val="pl-PL"/>
        </w:rPr>
        <w:t>INLANDIA</w:t>
      </w:r>
      <w:r w:rsidRPr="00F24532">
        <w:rPr>
          <w:b/>
          <w:lang w:val="pl-PL"/>
        </w:rPr>
        <w:t xml:space="preserve"> 1918 – </w:t>
      </w:r>
      <w:r>
        <w:rPr>
          <w:b/>
          <w:lang w:val="pl-PL"/>
        </w:rPr>
        <w:t>DOMOWA</w:t>
      </w:r>
      <w:r w:rsidRPr="00F24532">
        <w:rPr>
          <w:b/>
          <w:lang w:val="pl-PL"/>
        </w:rPr>
        <w:t xml:space="preserve"> </w:t>
      </w:r>
      <w:r>
        <w:rPr>
          <w:b/>
          <w:lang w:val="pl-PL"/>
        </w:rPr>
        <w:t>WOJNA</w:t>
      </w:r>
      <w:r w:rsidRPr="00F24532">
        <w:rPr>
          <w:b/>
          <w:lang w:val="pl-PL"/>
        </w:rPr>
        <w:t xml:space="preserve"> </w:t>
      </w:r>
      <w:r>
        <w:rPr>
          <w:b/>
          <w:lang w:val="pl-PL"/>
        </w:rPr>
        <w:t>ŚWIATOWA</w:t>
      </w:r>
    </w:p>
    <w:p w:rsidR="00B96C3E" w:rsidRDefault="00B96C3E" w:rsidP="00B96C3E">
      <w:pPr>
        <w:jc w:val="center"/>
        <w:rPr>
          <w:b/>
          <w:lang w:val="pl-PL"/>
        </w:rPr>
      </w:pPr>
    </w:p>
    <w:p w:rsidR="00B96C3E" w:rsidRDefault="00B96C3E" w:rsidP="00B96C3E">
      <w:pPr>
        <w:jc w:val="center"/>
        <w:rPr>
          <w:b/>
          <w:lang w:val="pl-PL"/>
        </w:rPr>
      </w:pPr>
      <w:r>
        <w:rPr>
          <w:b/>
          <w:lang w:val="pl-PL"/>
        </w:rPr>
        <w:t>Jarosław Suchoples</w:t>
      </w:r>
    </w:p>
    <w:p w:rsidR="00D90BC3" w:rsidRDefault="00D90BC3">
      <w:pPr>
        <w:rPr>
          <w:lang w:val="pl-PL"/>
        </w:rPr>
      </w:pPr>
    </w:p>
    <w:p w:rsidR="008A3883" w:rsidRDefault="00D90BC3">
      <w:pPr>
        <w:rPr>
          <w:lang w:val="pl-PL"/>
        </w:rPr>
      </w:pPr>
      <w:r>
        <w:rPr>
          <w:lang w:val="pl-PL"/>
        </w:rPr>
        <w:t>U źródeł k</w:t>
      </w:r>
      <w:r w:rsidR="00F24532">
        <w:rPr>
          <w:lang w:val="pl-PL"/>
        </w:rPr>
        <w:t>onflikt</w:t>
      </w:r>
      <w:r>
        <w:rPr>
          <w:lang w:val="pl-PL"/>
        </w:rPr>
        <w:t>u</w:t>
      </w:r>
      <w:r w:rsidR="00F24532">
        <w:rPr>
          <w:lang w:val="pl-PL"/>
        </w:rPr>
        <w:t>, który w 1918 spraw</w:t>
      </w:r>
      <w:r w:rsidR="00B96C3E">
        <w:rPr>
          <w:lang w:val="pl-PL"/>
        </w:rPr>
        <w:t>ił, że Finlandia, nowe niepodległe</w:t>
      </w:r>
      <w:r w:rsidR="00F24532">
        <w:rPr>
          <w:lang w:val="pl-PL"/>
        </w:rPr>
        <w:t xml:space="preserve"> państwo w Europie Północnej, obficie spłynęła krwią</w:t>
      </w:r>
      <w:r w:rsidR="008A3883">
        <w:rPr>
          <w:lang w:val="pl-PL"/>
        </w:rPr>
        <w:t>, leżało szereg przyczyn społecznych</w:t>
      </w:r>
      <w:r w:rsidR="006B0B04">
        <w:rPr>
          <w:lang w:val="pl-PL"/>
        </w:rPr>
        <w:t xml:space="preserve"> i politycz</w:t>
      </w:r>
      <w:r w:rsidR="008A3883">
        <w:rPr>
          <w:lang w:val="pl-PL"/>
        </w:rPr>
        <w:t>nych, wewnętrznych oraz międzynarodowych. Na podziały o charakterze klasowym (napięcia</w:t>
      </w:r>
      <w:r>
        <w:rPr>
          <w:lang w:val="pl-PL"/>
        </w:rPr>
        <w:t xml:space="preserve"> społeczne </w:t>
      </w:r>
      <w:r w:rsidR="008A3883">
        <w:rPr>
          <w:lang w:val="pl-PL"/>
        </w:rPr>
        <w:t>występujące</w:t>
      </w:r>
      <w:r w:rsidR="006B0B04">
        <w:rPr>
          <w:lang w:val="pl-PL"/>
        </w:rPr>
        <w:t xml:space="preserve"> zarówno </w:t>
      </w:r>
      <w:r>
        <w:rPr>
          <w:lang w:val="pl-PL"/>
        </w:rPr>
        <w:t>na</w:t>
      </w:r>
      <w:r w:rsidR="008A3883">
        <w:rPr>
          <w:lang w:val="pl-PL"/>
        </w:rPr>
        <w:t xml:space="preserve"> wsi</w:t>
      </w:r>
      <w:r w:rsidR="006B0B04">
        <w:rPr>
          <w:lang w:val="pl-PL"/>
        </w:rPr>
        <w:t xml:space="preserve"> </w:t>
      </w:r>
      <w:r w:rsidR="008A3883">
        <w:rPr>
          <w:lang w:val="pl-PL"/>
        </w:rPr>
        <w:t>(</w:t>
      </w:r>
      <w:r w:rsidR="006B0B04">
        <w:rPr>
          <w:lang w:val="pl-PL"/>
        </w:rPr>
        <w:t>gdzie ubodzy</w:t>
      </w:r>
      <w:r>
        <w:rPr>
          <w:lang w:val="pl-PL"/>
        </w:rPr>
        <w:t xml:space="preserve"> </w:t>
      </w:r>
      <w:r w:rsidR="006B0B04">
        <w:rPr>
          <w:lang w:val="pl-PL"/>
        </w:rPr>
        <w:t>i wyzyskiwani</w:t>
      </w:r>
      <w:r>
        <w:rPr>
          <w:lang w:val="pl-PL"/>
        </w:rPr>
        <w:t xml:space="preserve"> </w:t>
      </w:r>
      <w:r w:rsidR="006B0B04">
        <w:rPr>
          <w:lang w:val="pl-PL"/>
        </w:rPr>
        <w:t>dzierżawcy</w:t>
      </w:r>
      <w:r>
        <w:rPr>
          <w:lang w:val="pl-PL"/>
        </w:rPr>
        <w:t xml:space="preserve"> użytków rolnych</w:t>
      </w:r>
      <w:r w:rsidR="006B0B04">
        <w:rPr>
          <w:lang w:val="pl-PL"/>
        </w:rPr>
        <w:t xml:space="preserve"> pragnęli doprowadzić do zmiany swego pożałowania godnego położenia</w:t>
      </w:r>
      <w:r w:rsidR="008A3883">
        <w:rPr>
          <w:lang w:val="pl-PL"/>
        </w:rPr>
        <w:t>)</w:t>
      </w:r>
      <w:r w:rsidR="006B0B04">
        <w:rPr>
          <w:lang w:val="pl-PL"/>
        </w:rPr>
        <w:t>, jak</w:t>
      </w:r>
      <w:r>
        <w:rPr>
          <w:lang w:val="pl-PL"/>
        </w:rPr>
        <w:t xml:space="preserve"> i w miastach</w:t>
      </w:r>
      <w:r w:rsidR="00900773">
        <w:rPr>
          <w:lang w:val="pl-PL"/>
        </w:rPr>
        <w:t xml:space="preserve"> (tam z kolei</w:t>
      </w:r>
      <w:r w:rsidR="008A3883">
        <w:rPr>
          <w:lang w:val="pl-PL"/>
        </w:rPr>
        <w:t xml:space="preserve"> coraz liczniejsi robotnicy pragnęli </w:t>
      </w:r>
      <w:r w:rsidR="00B96C3E">
        <w:rPr>
          <w:lang w:val="pl-PL"/>
        </w:rPr>
        <w:t xml:space="preserve">ugruntowania i </w:t>
      </w:r>
      <w:r w:rsidR="008A3883">
        <w:rPr>
          <w:lang w:val="pl-PL"/>
        </w:rPr>
        <w:t>pozszerzenia zdobytych wcześniej praw</w:t>
      </w:r>
      <w:r w:rsidR="00900773">
        <w:rPr>
          <w:lang w:val="pl-PL"/>
        </w:rPr>
        <w:t>)</w:t>
      </w:r>
      <w:r w:rsidR="008A3883">
        <w:rPr>
          <w:lang w:val="pl-PL"/>
        </w:rPr>
        <w:t xml:space="preserve"> nałożyła się walka o władzę pomiędzy partią socjaldemokratyczną, a ugrupowaniami mieszczańskimi</w:t>
      </w:r>
      <w:r w:rsidR="006B0B04">
        <w:rPr>
          <w:lang w:val="pl-PL"/>
        </w:rPr>
        <w:t>.</w:t>
      </w:r>
    </w:p>
    <w:p w:rsidR="008A3883" w:rsidRDefault="007222A8" w:rsidP="007D75C8">
      <w:pPr>
        <w:ind w:firstLine="720"/>
        <w:rPr>
          <w:lang w:val="pl-PL"/>
        </w:rPr>
      </w:pPr>
      <w:r>
        <w:rPr>
          <w:lang w:val="pl-PL"/>
        </w:rPr>
        <w:t xml:space="preserve">Jednak </w:t>
      </w:r>
      <w:r w:rsidR="007D75C8">
        <w:rPr>
          <w:lang w:val="pl-PL"/>
        </w:rPr>
        <w:t xml:space="preserve">przyczyn </w:t>
      </w:r>
      <w:r w:rsidR="005A1770">
        <w:rPr>
          <w:lang w:val="pl-PL"/>
        </w:rPr>
        <w:t xml:space="preserve">fińskiej </w:t>
      </w:r>
      <w:r w:rsidR="007D75C8">
        <w:rPr>
          <w:lang w:val="pl-PL"/>
        </w:rPr>
        <w:t xml:space="preserve">wojny domowej </w:t>
      </w:r>
      <w:r>
        <w:rPr>
          <w:lang w:val="pl-PL"/>
        </w:rPr>
        <w:t>nie można rozpatrywać</w:t>
      </w:r>
      <w:r w:rsidR="007D75C8">
        <w:rPr>
          <w:lang w:val="pl-PL"/>
        </w:rPr>
        <w:t>,</w:t>
      </w:r>
      <w:r>
        <w:rPr>
          <w:lang w:val="pl-PL"/>
        </w:rPr>
        <w:t xml:space="preserve"> nie uwzględniwszy tego wszy</w:t>
      </w:r>
      <w:r w:rsidR="007D75C8">
        <w:rPr>
          <w:lang w:val="pl-PL"/>
        </w:rPr>
        <w:t xml:space="preserve">stkiego, co stało się w Rosji i </w:t>
      </w:r>
      <w:r>
        <w:rPr>
          <w:lang w:val="pl-PL"/>
        </w:rPr>
        <w:t>Finlandii</w:t>
      </w:r>
      <w:r w:rsidR="007D75C8">
        <w:rPr>
          <w:lang w:val="pl-PL"/>
        </w:rPr>
        <w:t xml:space="preserve"> w roku 1917. Upadek caratu uruchomił sekwencję wydarzeń, której kulminacją w kraju tysiąca jezior stało się ogłoszenie jego niepodległości oraz  rychły wybuch </w:t>
      </w:r>
      <w:r w:rsidR="006B34A7">
        <w:rPr>
          <w:lang w:val="pl-PL"/>
        </w:rPr>
        <w:t>wojny domowej</w:t>
      </w:r>
      <w:r w:rsidR="007D75C8">
        <w:rPr>
          <w:lang w:val="pl-PL"/>
        </w:rPr>
        <w:t xml:space="preserve">. Ginęli w niej nie tylko </w:t>
      </w:r>
      <w:r w:rsidR="005A1770">
        <w:rPr>
          <w:lang w:val="pl-PL"/>
        </w:rPr>
        <w:t>fińscy czerwono</w:t>
      </w:r>
      <w:r w:rsidR="007D75C8">
        <w:rPr>
          <w:lang w:val="pl-PL"/>
        </w:rPr>
        <w:t xml:space="preserve"> i </w:t>
      </w:r>
      <w:r w:rsidR="005A1770">
        <w:rPr>
          <w:lang w:val="pl-PL"/>
        </w:rPr>
        <w:t>białogwardziści, ale także żołnierze rosyjscy, niemieccy i fińscy ochotnicy wspierający, którąś ze stron fińskiego konfliktu wewnętrznego. Sprawiło to, że wojna domowa w Finlandii stała sie jednocześnie</w:t>
      </w:r>
      <w:r w:rsidR="00900773">
        <w:rPr>
          <w:lang w:val="pl-PL"/>
        </w:rPr>
        <w:t xml:space="preserve"> kolejnym, chociaż nieco zapomnianym</w:t>
      </w:r>
      <w:r w:rsidR="00B96C3E">
        <w:rPr>
          <w:lang w:val="pl-PL"/>
        </w:rPr>
        <w:t>, a z pewnością</w:t>
      </w:r>
      <w:r w:rsidR="00900773">
        <w:rPr>
          <w:lang w:val="pl-PL"/>
        </w:rPr>
        <w:t xml:space="preserve"> </w:t>
      </w:r>
      <w:r w:rsidR="00B96C3E">
        <w:rPr>
          <w:lang w:val="pl-PL"/>
        </w:rPr>
        <w:t xml:space="preserve">niedocenianym </w:t>
      </w:r>
      <w:r w:rsidR="00900773">
        <w:rPr>
          <w:lang w:val="pl-PL"/>
        </w:rPr>
        <w:t xml:space="preserve">frontem I wojny światowej. Znalazło to swoje odzwierciedlenie zarówno w postanowieniach Pokoju Brzeskim przesądzających o klęsce czerwonych w Finlandii, fakcie przekształcenia Finlandii (po zwycięstwie białych) w niemiecki protektorat, będący częścią wymyślonego w Berlinie i bezwględnie realizowanego środkami militarnymi projektu </w:t>
      </w:r>
      <w:r w:rsidR="00900773">
        <w:rPr>
          <w:i/>
          <w:lang w:val="pl-PL"/>
        </w:rPr>
        <w:t>Mitteleuropy</w:t>
      </w:r>
      <w:r w:rsidR="00900773">
        <w:rPr>
          <w:lang w:val="pl-PL"/>
        </w:rPr>
        <w:t xml:space="preserve"> oraz całkowitym w zasadzie zamrożeniu kontaktów z rządem Finlandi</w:t>
      </w:r>
      <w:r w:rsidR="00B96C3E">
        <w:rPr>
          <w:lang w:val="pl-PL"/>
        </w:rPr>
        <w:t>i przez mocarstwa walczące z Państwami Centralnymi</w:t>
      </w:r>
      <w:r w:rsidR="00900773">
        <w:rPr>
          <w:lang w:val="pl-PL"/>
        </w:rPr>
        <w:t xml:space="preserve">. </w:t>
      </w:r>
      <w:r w:rsidR="00B96C3E">
        <w:rPr>
          <w:lang w:val="pl-PL"/>
        </w:rPr>
        <w:t xml:space="preserve">Doprowadziło to niemal do wybuchu wojny pomiędzy formalnie niepodległą, chociaż faktycznie zależną od Niemiec Finlandią, a Ententą i USA (do starć między wojskami brytyjskimi a oddziałami fińskimi dochodziło zresztą na dalekiej północy). </w:t>
      </w:r>
      <w:r w:rsidR="00900773">
        <w:rPr>
          <w:lang w:val="pl-PL"/>
        </w:rPr>
        <w:t>Te międzynarodowe aspekty i konsekwencje walk wewnętrznych, toczonych w Finlandii pomiędzy końcem stycznia a połową maja 1918 sprawiły, że nie można mówić o nich wyłącznie jako o wojnie domowej. Stąd nieco przewrotna propozycja, by przynajmniej w czasie dzisiejszego wykładu nazwać ją fińską domową wojną światową.</w:t>
      </w:r>
    </w:p>
    <w:p w:rsidR="00D90BC3" w:rsidRDefault="002539D1" w:rsidP="0086747E">
      <w:pPr>
        <w:ind w:firstLine="720"/>
        <w:rPr>
          <w:lang w:val="pl-PL"/>
        </w:rPr>
      </w:pPr>
      <w:r>
        <w:rPr>
          <w:lang w:val="pl-PL"/>
        </w:rPr>
        <w:t>Nie można też zapomnieć, że pomimo tego, że zmagania na polach b</w:t>
      </w:r>
      <w:r w:rsidR="00E445F3">
        <w:rPr>
          <w:lang w:val="pl-PL"/>
        </w:rPr>
        <w:t xml:space="preserve">itew konfliktu, do jakiego </w:t>
      </w:r>
      <w:r>
        <w:rPr>
          <w:lang w:val="pl-PL"/>
        </w:rPr>
        <w:t>doszło w Finlandii w roku 1918</w:t>
      </w:r>
      <w:r w:rsidR="009F06A9">
        <w:rPr>
          <w:lang w:val="pl-PL"/>
        </w:rPr>
        <w:t xml:space="preserve"> trwały tylko nieco ponad pięt</w:t>
      </w:r>
      <w:r>
        <w:rPr>
          <w:lang w:val="pl-PL"/>
        </w:rPr>
        <w:t>naście tygodni, przepaści  pomiędzy jego stronami (powstałej przede wszystkim w wyniku najpierw czerwonego, a później białego terroru) n</w:t>
      </w:r>
      <w:r w:rsidR="00175414">
        <w:rPr>
          <w:lang w:val="pl-PL"/>
        </w:rPr>
        <w:t>ie udało się zasypać przez następnych</w:t>
      </w:r>
      <w:r>
        <w:rPr>
          <w:lang w:val="pl-PL"/>
        </w:rPr>
        <w:t xml:space="preserve"> </w:t>
      </w:r>
      <w:r w:rsidR="00175414">
        <w:rPr>
          <w:lang w:val="pl-PL"/>
        </w:rPr>
        <w:t>ponad dwadzieścia</w:t>
      </w:r>
      <w:r>
        <w:rPr>
          <w:lang w:val="pl-PL"/>
        </w:rPr>
        <w:t xml:space="preserve"> lat. W tle konfliktów społecznych</w:t>
      </w:r>
      <w:r w:rsidR="0086747E">
        <w:rPr>
          <w:lang w:val="pl-PL"/>
        </w:rPr>
        <w:t xml:space="preserve"> i politycznych</w:t>
      </w:r>
      <w:r>
        <w:rPr>
          <w:lang w:val="pl-PL"/>
        </w:rPr>
        <w:t>, do których dochodziło w</w:t>
      </w:r>
      <w:r w:rsidR="0086747E">
        <w:rPr>
          <w:lang w:val="pl-PL"/>
        </w:rPr>
        <w:t xml:space="preserve"> międzywojennej Finlandii </w:t>
      </w:r>
      <w:r>
        <w:rPr>
          <w:lang w:val="pl-PL"/>
        </w:rPr>
        <w:t>pojawiał</w:t>
      </w:r>
      <w:r w:rsidR="0086747E">
        <w:rPr>
          <w:lang w:val="pl-PL"/>
        </w:rPr>
        <w:t>y</w:t>
      </w:r>
      <w:r>
        <w:rPr>
          <w:lang w:val="pl-PL"/>
        </w:rPr>
        <w:t xml:space="preserve"> się motyw</w:t>
      </w:r>
      <w:r w:rsidR="0086747E">
        <w:rPr>
          <w:lang w:val="pl-PL"/>
        </w:rPr>
        <w:t>y</w:t>
      </w:r>
      <w:r>
        <w:rPr>
          <w:lang w:val="pl-PL"/>
        </w:rPr>
        <w:t xml:space="preserve"> możliwości recydywy </w:t>
      </w:r>
      <w:r w:rsidR="0086747E">
        <w:rPr>
          <w:lang w:val="pl-PL"/>
        </w:rPr>
        <w:t xml:space="preserve">bolszewickiej rewolucji </w:t>
      </w:r>
      <w:r>
        <w:rPr>
          <w:lang w:val="pl-PL"/>
        </w:rPr>
        <w:t>(</w:t>
      </w:r>
      <w:r w:rsidR="0086747E">
        <w:rPr>
          <w:lang w:val="pl-PL"/>
        </w:rPr>
        <w:t>tak w uproszczeniu patrzyli na sprawę dawni biali i ich zwolennicy</w:t>
      </w:r>
      <w:r>
        <w:rPr>
          <w:lang w:val="pl-PL"/>
        </w:rPr>
        <w:t xml:space="preserve">), jak i </w:t>
      </w:r>
      <w:r w:rsidR="0086747E">
        <w:rPr>
          <w:lang w:val="pl-PL"/>
        </w:rPr>
        <w:t xml:space="preserve">wspieranej terrorem białej dyktatury (czego obawiali się nie </w:t>
      </w:r>
      <w:r w:rsidR="00E445F3">
        <w:rPr>
          <w:lang w:val="pl-PL"/>
        </w:rPr>
        <w:t>bez podstaw</w:t>
      </w:r>
      <w:r w:rsidR="0086747E">
        <w:rPr>
          <w:lang w:val="pl-PL"/>
        </w:rPr>
        <w:t xml:space="preserve"> przedstawiciele </w:t>
      </w:r>
      <w:r w:rsidR="00E445F3">
        <w:rPr>
          <w:lang w:val="pl-PL"/>
        </w:rPr>
        <w:t xml:space="preserve">różnych nurtów </w:t>
      </w:r>
      <w:r w:rsidR="0086747E">
        <w:rPr>
          <w:lang w:val="pl-PL"/>
        </w:rPr>
        <w:t xml:space="preserve">fińskiej lewicy, o wiele bardziej zróżnicowanej pod </w:t>
      </w:r>
      <w:r w:rsidR="0086747E">
        <w:rPr>
          <w:lang w:val="pl-PL"/>
        </w:rPr>
        <w:lastRenderedPageBreak/>
        <w:t>względem politycznym i ideowym niż mogłoby się to wydawać</w:t>
      </w:r>
      <w:r w:rsidR="00B92A82">
        <w:rPr>
          <w:lang w:val="pl-PL"/>
        </w:rPr>
        <w:t xml:space="preserve"> nie dość uważnemu obserwatorowi</w:t>
      </w:r>
      <w:r w:rsidR="0086747E">
        <w:rPr>
          <w:lang w:val="pl-PL"/>
        </w:rPr>
        <w:t>, dostrzegaj</w:t>
      </w:r>
      <w:r w:rsidR="00B92A82">
        <w:rPr>
          <w:lang w:val="pl-PL"/>
        </w:rPr>
        <w:t>cemu</w:t>
      </w:r>
      <w:r w:rsidR="0086747E">
        <w:rPr>
          <w:lang w:val="pl-PL"/>
        </w:rPr>
        <w:t xml:space="preserve"> przede wszystkim </w:t>
      </w:r>
      <w:r w:rsidR="00B92A82">
        <w:rPr>
          <w:lang w:val="pl-PL"/>
        </w:rPr>
        <w:t xml:space="preserve">wyłącznie stereotypowy </w:t>
      </w:r>
      <w:r w:rsidR="0086747E">
        <w:rPr>
          <w:lang w:val="pl-PL"/>
        </w:rPr>
        <w:t xml:space="preserve">podział na </w:t>
      </w:r>
      <w:r w:rsidR="00B92A82">
        <w:rPr>
          <w:lang w:val="pl-PL"/>
        </w:rPr>
        <w:t xml:space="preserve">na </w:t>
      </w:r>
      <w:r w:rsidR="0086747E">
        <w:rPr>
          <w:lang w:val="pl-PL"/>
        </w:rPr>
        <w:t>białych i czerwonych, tzn. bolszewików)</w:t>
      </w:r>
      <w:r>
        <w:rPr>
          <w:lang w:val="pl-PL"/>
        </w:rPr>
        <w:t xml:space="preserve">. Do pewnego stopnia fińska wojna domowa i jej skutki </w:t>
      </w:r>
      <w:r w:rsidR="0086747E">
        <w:rPr>
          <w:lang w:val="pl-PL"/>
        </w:rPr>
        <w:t xml:space="preserve">położyły się </w:t>
      </w:r>
      <w:r>
        <w:rPr>
          <w:lang w:val="pl-PL"/>
        </w:rPr>
        <w:t xml:space="preserve">również </w:t>
      </w:r>
      <w:r w:rsidR="0086747E">
        <w:rPr>
          <w:lang w:val="pl-PL"/>
        </w:rPr>
        <w:t>cieniem na stosunkach fińsko-radzieckich.</w:t>
      </w:r>
    </w:p>
    <w:p w:rsidR="0086747E" w:rsidRPr="002539D1" w:rsidRDefault="0024213D" w:rsidP="0086747E">
      <w:pPr>
        <w:ind w:firstLine="720"/>
        <w:rPr>
          <w:lang w:val="pl-PL"/>
        </w:rPr>
      </w:pPr>
      <w:r>
        <w:rPr>
          <w:lang w:val="pl-PL"/>
        </w:rPr>
        <w:t>Podziałom i uprzedzeniom wywołanym przez fińską domową wojnę światową, tak w wymiarze wew</w:t>
      </w:r>
      <w:r w:rsidR="00175414">
        <w:rPr>
          <w:lang w:val="pl-PL"/>
        </w:rPr>
        <w:t>nętrznym, jak i międzynarodowym,</w:t>
      </w:r>
      <w:r>
        <w:rPr>
          <w:lang w:val="pl-PL"/>
        </w:rPr>
        <w:t xml:space="preserve"> kres położył dopiero wybuch II wojny światowej, a w szczególności napaść ZSRR na Finlandię (30.11.1939). Obrona przed napaścią zjednoczyła Finów w stopniu wcześniej niespotykanym. Otwarta agresja i próba podboju kraju tysiąca jezior przez Stalina sprawiły też, że wszelkie podteksty w stosunkach fińsko-radzieckich, nawiązujące do wojny toczonej w 1918 roku pomiędzy burżuazją a uciśnionymi  (a w wyniku przegranej uciśnionymi jakoby jeszcze bardziej) </w:t>
      </w:r>
      <w:r w:rsidR="00175414">
        <w:rPr>
          <w:lang w:val="pl-PL"/>
        </w:rPr>
        <w:t>i rzekomo wspier</w:t>
      </w:r>
      <w:r w:rsidR="00B96C3E">
        <w:rPr>
          <w:lang w:val="pl-PL"/>
        </w:rPr>
        <w:t>anymi z altruistycznych powodów</w:t>
      </w:r>
      <w:r w:rsidR="00175414">
        <w:rPr>
          <w:lang w:val="pl-PL"/>
        </w:rPr>
        <w:t xml:space="preserve"> z pobliskiego Piotrogrodu przez rząd Lenina </w:t>
      </w:r>
      <w:r>
        <w:rPr>
          <w:lang w:val="pl-PL"/>
        </w:rPr>
        <w:t>przedstawicielami fińskiego proletariatu straciły jakiekolwiek uzasadnienie</w:t>
      </w:r>
      <w:r w:rsidR="00175414">
        <w:rPr>
          <w:lang w:val="pl-PL"/>
        </w:rPr>
        <w:t xml:space="preserve">. W najlapidarniejszy, ale i nalepszy chyba sposób opisuje </w:t>
      </w:r>
      <w:r w:rsidR="00B96C3E">
        <w:rPr>
          <w:lang w:val="pl-PL"/>
        </w:rPr>
        <w:t xml:space="preserve">to </w:t>
      </w:r>
      <w:r>
        <w:rPr>
          <w:lang w:val="pl-PL"/>
        </w:rPr>
        <w:t xml:space="preserve">zdanie </w:t>
      </w:r>
      <w:r w:rsidR="00B96C3E">
        <w:rPr>
          <w:lang w:val="pl-PL"/>
        </w:rPr>
        <w:t>wypowiedziane przez jednego z</w:t>
      </w:r>
      <w:r w:rsidR="00E445F3">
        <w:rPr>
          <w:lang w:val="pl-PL"/>
        </w:rPr>
        <w:t xml:space="preserve"> żołnierzy, broniących Finlandii</w:t>
      </w:r>
      <w:r w:rsidR="00175414">
        <w:rPr>
          <w:lang w:val="pl-PL"/>
        </w:rPr>
        <w:t xml:space="preserve"> na przełomie 1939 i 1940 roku, który nieco ponad dwadzieścia lat wcześniej walczył w szeregach Gwardii Czerwonej</w:t>
      </w:r>
      <w:r w:rsidR="00E445F3">
        <w:rPr>
          <w:lang w:val="pl-PL"/>
        </w:rPr>
        <w:t>. Wypowiedział się on w następujący sposób na</w:t>
      </w:r>
      <w:r w:rsidR="00B96C3E">
        <w:rPr>
          <w:lang w:val="pl-PL"/>
        </w:rPr>
        <w:t xml:space="preserve"> temat wodza naszelnego </w:t>
      </w:r>
      <w:r w:rsidR="00E445F3">
        <w:rPr>
          <w:lang w:val="pl-PL"/>
        </w:rPr>
        <w:t>armii fińskiej,</w:t>
      </w:r>
      <w:r w:rsidR="00B96C3E">
        <w:rPr>
          <w:lang w:val="pl-PL"/>
        </w:rPr>
        <w:t xml:space="preserve"> marszałka C. Gustaf</w:t>
      </w:r>
      <w:r w:rsidR="00E445F3">
        <w:rPr>
          <w:lang w:val="pl-PL"/>
        </w:rPr>
        <w:t>a Mannerheima, w 1918 dowodzącego</w:t>
      </w:r>
      <w:r w:rsidR="00B96C3E">
        <w:rPr>
          <w:lang w:val="pl-PL"/>
        </w:rPr>
        <w:t xml:space="preserve"> oddziałami wiernymi legalnemu rządowi, walczącymi</w:t>
      </w:r>
      <w:r w:rsidR="00E445F3">
        <w:rPr>
          <w:lang w:val="pl-PL"/>
        </w:rPr>
        <w:t xml:space="preserve"> bez przebierania</w:t>
      </w:r>
      <w:r w:rsidR="00B96C3E">
        <w:rPr>
          <w:lang w:val="pl-PL"/>
        </w:rPr>
        <w:t xml:space="preserve"> w środkach, z rebelią radykalnej fińskiej lewicy</w:t>
      </w:r>
      <w:r w:rsidR="00175414">
        <w:rPr>
          <w:lang w:val="pl-PL"/>
        </w:rPr>
        <w:t>: „Mannerheim to rze</w:t>
      </w:r>
      <w:r w:rsidR="00B96C3E">
        <w:rPr>
          <w:lang w:val="pl-PL"/>
        </w:rPr>
        <w:t xml:space="preserve">źnik, ale dobrze że </w:t>
      </w:r>
      <w:r w:rsidR="006B34A7">
        <w:rPr>
          <w:lang w:val="pl-PL"/>
        </w:rPr>
        <w:t xml:space="preserve">z </w:t>
      </w:r>
      <w:r w:rsidR="00B96C3E">
        <w:rPr>
          <w:lang w:val="pl-PL"/>
        </w:rPr>
        <w:t>nami jest</w:t>
      </w:r>
      <w:r w:rsidR="00175414">
        <w:rPr>
          <w:lang w:val="pl-PL"/>
        </w:rPr>
        <w:t>”.</w:t>
      </w:r>
    </w:p>
    <w:sectPr w:rsidR="0086747E" w:rsidRPr="002539D1" w:rsidSect="00A422C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4532"/>
    <w:rsid w:val="00112B23"/>
    <w:rsid w:val="00175414"/>
    <w:rsid w:val="0024213D"/>
    <w:rsid w:val="002539D1"/>
    <w:rsid w:val="00387175"/>
    <w:rsid w:val="005A1770"/>
    <w:rsid w:val="006B0B04"/>
    <w:rsid w:val="006B34A7"/>
    <w:rsid w:val="007222A8"/>
    <w:rsid w:val="007D75C8"/>
    <w:rsid w:val="0086747E"/>
    <w:rsid w:val="008A3883"/>
    <w:rsid w:val="00900773"/>
    <w:rsid w:val="009F06A9"/>
    <w:rsid w:val="00A422C4"/>
    <w:rsid w:val="00B92A82"/>
    <w:rsid w:val="00B96C3E"/>
    <w:rsid w:val="00BC3C09"/>
    <w:rsid w:val="00D67687"/>
    <w:rsid w:val="00D90BC3"/>
    <w:rsid w:val="00E445F3"/>
    <w:rsid w:val="00F06CC7"/>
    <w:rsid w:val="00F24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lang w:val="de-D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lang w:val="de-D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667</Words>
  <Characters>4006</Characters>
  <Application>Microsoft Office Word</Application>
  <DocSecurity>0</DocSecurity>
  <Lines>33</Lines>
  <Paragraphs>9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4664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Urszula Dragan</cp:lastModifiedBy>
  <cp:revision>2</cp:revision>
  <dcterms:created xsi:type="dcterms:W3CDTF">2016-11-17T13:04:00Z</dcterms:created>
  <dcterms:modified xsi:type="dcterms:W3CDTF">2016-11-17T13:04:00Z</dcterms:modified>
</cp:coreProperties>
</file>