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3DB" w:rsidRPr="00CD13DB" w:rsidRDefault="00CD13DB" w:rsidP="00CD13DB">
      <w:pPr>
        <w:ind w:left="5664"/>
        <w:jc w:val="both"/>
        <w:rPr>
          <w:rFonts w:ascii="Times New Roman" w:hAnsi="Times New Roman" w:cs="Times New Roman"/>
          <w:color w:val="1F497D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1F497D"/>
          <w:sz w:val="24"/>
          <w:szCs w:val="24"/>
        </w:rPr>
        <w:t>p</w:t>
      </w:r>
      <w:r w:rsidRPr="00CD13DB">
        <w:rPr>
          <w:rFonts w:ascii="Times New Roman" w:hAnsi="Times New Roman" w:cs="Times New Roman"/>
          <w:color w:val="1F497D"/>
          <w:sz w:val="24"/>
          <w:szCs w:val="24"/>
        </w:rPr>
        <w:t>rof</w:t>
      </w:r>
      <w:proofErr w:type="gramEnd"/>
      <w:r w:rsidRPr="00CD13DB">
        <w:rPr>
          <w:rFonts w:ascii="Times New Roman" w:hAnsi="Times New Roman" w:cs="Times New Roman"/>
          <w:color w:val="1F497D"/>
          <w:sz w:val="24"/>
          <w:szCs w:val="24"/>
        </w:rPr>
        <w:t>.</w:t>
      </w:r>
      <w:r>
        <w:rPr>
          <w:rFonts w:ascii="Times New Roman" w:hAnsi="Times New Roman" w:cs="Times New Roman"/>
          <w:color w:val="1F497D"/>
          <w:sz w:val="24"/>
          <w:szCs w:val="24"/>
        </w:rPr>
        <w:t xml:space="preserve"> dr hab.</w:t>
      </w:r>
      <w:r w:rsidRPr="00CD13DB">
        <w:rPr>
          <w:rFonts w:ascii="Times New Roman" w:hAnsi="Times New Roman" w:cs="Times New Roman"/>
          <w:color w:val="1F497D"/>
          <w:sz w:val="24"/>
          <w:szCs w:val="24"/>
        </w:rPr>
        <w:t xml:space="preserve"> MARIUSZ WOŁOS</w:t>
      </w:r>
    </w:p>
    <w:p w:rsidR="00CD13DB" w:rsidRDefault="00CD13DB" w:rsidP="00CD13DB">
      <w:pPr>
        <w:spacing w:line="360" w:lineRule="auto"/>
        <w:ind w:firstLine="708"/>
        <w:jc w:val="both"/>
        <w:rPr>
          <w:rFonts w:asciiTheme="majorHAnsi" w:hAnsiTheme="majorHAnsi" w:cstheme="minorHAnsi"/>
          <w:color w:val="000000"/>
          <w:sz w:val="24"/>
          <w:szCs w:val="24"/>
        </w:rPr>
      </w:pPr>
    </w:p>
    <w:p w:rsidR="00CD13DB" w:rsidRDefault="00CD13DB" w:rsidP="00CD13DB">
      <w:pPr>
        <w:spacing w:line="360" w:lineRule="auto"/>
        <w:ind w:firstLine="708"/>
        <w:jc w:val="both"/>
        <w:rPr>
          <w:rFonts w:asciiTheme="majorHAnsi" w:hAnsiTheme="majorHAnsi" w:cstheme="minorHAnsi"/>
          <w:color w:val="000000"/>
          <w:sz w:val="24"/>
          <w:szCs w:val="24"/>
        </w:rPr>
      </w:pPr>
      <w:r w:rsidRPr="00CD13DB">
        <w:rPr>
          <w:rFonts w:asciiTheme="majorHAnsi" w:hAnsiTheme="majorHAnsi" w:cstheme="minorHAnsi"/>
          <w:color w:val="000000"/>
          <w:sz w:val="24"/>
          <w:szCs w:val="24"/>
        </w:rPr>
        <w:t xml:space="preserve">W kontekście problematyki wojny domowej w dwudziestowiecznej Europie, w tym konkretnym wypadku we Francji, zamierzam poruszyć walki w koloniach francuskich już w latach dwudziestych i napięcia, które najczęściej rozstrzygano przy użyciu siły, w tym regularnej armii lub, częściej, Legii Cudzoziemskiej. </w:t>
      </w:r>
    </w:p>
    <w:p w:rsidR="00875FD7" w:rsidRDefault="00CD13DB" w:rsidP="00CD13DB">
      <w:pPr>
        <w:spacing w:line="360" w:lineRule="auto"/>
        <w:ind w:firstLine="708"/>
        <w:jc w:val="both"/>
        <w:rPr>
          <w:rFonts w:asciiTheme="majorHAnsi" w:hAnsiTheme="majorHAnsi" w:cstheme="minorHAnsi"/>
          <w:color w:val="000000"/>
          <w:sz w:val="24"/>
          <w:szCs w:val="24"/>
        </w:rPr>
      </w:pPr>
      <w:r w:rsidRPr="00CD13DB">
        <w:rPr>
          <w:rFonts w:asciiTheme="majorHAnsi" w:hAnsiTheme="majorHAnsi" w:cstheme="minorHAnsi"/>
          <w:color w:val="000000"/>
          <w:sz w:val="24"/>
          <w:szCs w:val="24"/>
        </w:rPr>
        <w:t xml:space="preserve">Z kolei w odniesieniu do lat trzydziestych skoncentruję się na sytuacji w metropolii, zwłaszcza zaś na powstaniu skrajnie prawicowych ugrupowań i wydarzeniach z początku 1934 roku. Podejmę też problem Frontu Ludowego i stosunku doń prawicy. </w:t>
      </w:r>
    </w:p>
    <w:p w:rsidR="006A0D3B" w:rsidRPr="00CD13DB" w:rsidRDefault="00CD13DB" w:rsidP="00CD13DB">
      <w:pPr>
        <w:spacing w:line="360" w:lineRule="auto"/>
        <w:ind w:firstLine="708"/>
        <w:jc w:val="both"/>
        <w:rPr>
          <w:rFonts w:asciiTheme="majorHAnsi" w:hAnsiTheme="majorHAnsi" w:cstheme="minorHAnsi"/>
          <w:sz w:val="24"/>
          <w:szCs w:val="24"/>
        </w:rPr>
      </w:pPr>
      <w:r w:rsidRPr="00CD13DB">
        <w:rPr>
          <w:rFonts w:asciiTheme="majorHAnsi" w:hAnsiTheme="majorHAnsi" w:cstheme="minorHAnsi"/>
          <w:color w:val="000000"/>
          <w:sz w:val="24"/>
          <w:szCs w:val="24"/>
        </w:rPr>
        <w:t>Zwieńczę to wszystko pytaniem-refleksją czy Trzecia Republika przetrwałaby w takim kształcie jak wcześniej, gdyby nie fatalny rok 1940, czy może jednak zostałaby rozsadzona od środka przez wewnętrzne problemy i coraz wyraźniejsze osłabianie politycznego centrum na rzecz wzmacniania lewej i prawej flanki sceny politycznej.</w:t>
      </w:r>
    </w:p>
    <w:sectPr w:rsidR="006A0D3B" w:rsidRPr="00CD13DB" w:rsidSect="006A0D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D13DB"/>
    <w:rsid w:val="002B61FB"/>
    <w:rsid w:val="006A0D3B"/>
    <w:rsid w:val="00875FD7"/>
    <w:rsid w:val="00CD13DB"/>
    <w:rsid w:val="00EE7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0D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771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Osowiecki</dc:creator>
  <cp:lastModifiedBy>Andrzej Osowiecki</cp:lastModifiedBy>
  <cp:revision>2</cp:revision>
  <dcterms:created xsi:type="dcterms:W3CDTF">2017-02-06T16:02:00Z</dcterms:created>
  <dcterms:modified xsi:type="dcterms:W3CDTF">2017-02-06T16:10:00Z</dcterms:modified>
</cp:coreProperties>
</file>